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0B" w:rsidRPr="0018440B" w:rsidRDefault="0018440B" w:rsidP="0018440B">
      <w:pPr>
        <w:rPr>
          <w:sz w:val="28"/>
          <w:szCs w:val="28"/>
        </w:rPr>
      </w:pPr>
      <w:r w:rsidRPr="0018440B">
        <w:rPr>
          <w:sz w:val="28"/>
          <w:szCs w:val="28"/>
        </w:rPr>
        <w:t>FW: ACELE VE GÜNLÜDÜR ÇOK ÖNEMLİDİR-MEİS MODÜLÜNDE YAŞANAN PROBLEMLER</w:t>
      </w:r>
    </w:p>
    <w:p w:rsidR="0018440B" w:rsidRDefault="0018440B" w:rsidP="0018440B">
      <w:pPr>
        <w:rPr>
          <w:color w:val="1F497D"/>
        </w:rPr>
      </w:pPr>
    </w:p>
    <w:p w:rsidR="0018440B" w:rsidRDefault="0018440B" w:rsidP="0018440B">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Yavuz DÜNDAR [</w:t>
      </w:r>
      <w:hyperlink r:id="rId5" w:history="1">
        <w:r>
          <w:rPr>
            <w:rStyle w:val="Kpr"/>
            <w:rFonts w:ascii="Tahoma" w:hAnsi="Tahoma" w:cs="Tahoma"/>
            <w:sz w:val="20"/>
            <w:szCs w:val="20"/>
          </w:rPr>
          <w:t>mailto:ydundar@meb.gov.tr</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Saturday</w:t>
      </w:r>
      <w:proofErr w:type="spellEnd"/>
      <w:r>
        <w:rPr>
          <w:rFonts w:ascii="Tahoma" w:hAnsi="Tahoma" w:cs="Tahoma"/>
          <w:sz w:val="20"/>
          <w:szCs w:val="20"/>
        </w:rPr>
        <w:t xml:space="preserve">, </w:t>
      </w:r>
      <w:proofErr w:type="spellStart"/>
      <w:r>
        <w:rPr>
          <w:rFonts w:ascii="Tahoma" w:hAnsi="Tahoma" w:cs="Tahoma"/>
          <w:sz w:val="20"/>
          <w:szCs w:val="20"/>
        </w:rPr>
        <w:t>November</w:t>
      </w:r>
      <w:proofErr w:type="spellEnd"/>
      <w:r>
        <w:rPr>
          <w:rFonts w:ascii="Tahoma" w:hAnsi="Tahoma" w:cs="Tahoma"/>
          <w:sz w:val="20"/>
          <w:szCs w:val="20"/>
        </w:rPr>
        <w:t xml:space="preserve"> 07, 2015 </w:t>
      </w:r>
      <w:proofErr w:type="gramStart"/>
      <w:r>
        <w:rPr>
          <w:rFonts w:ascii="Tahoma" w:hAnsi="Tahoma" w:cs="Tahoma"/>
          <w:sz w:val="20"/>
          <w:szCs w:val="20"/>
        </w:rPr>
        <w:t>2:03</w:t>
      </w:r>
      <w:proofErr w:type="gramEnd"/>
      <w:r>
        <w:rPr>
          <w:rFonts w:ascii="Tahoma" w:hAnsi="Tahoma" w:cs="Tahoma"/>
          <w:sz w:val="20"/>
          <w:szCs w:val="20"/>
        </w:rPr>
        <w:t xml:space="preserve"> PM</w:t>
      </w:r>
      <w:r>
        <w:rPr>
          <w:rFonts w:ascii="Tahoma" w:hAnsi="Tahoma" w:cs="Tahoma"/>
          <w:sz w:val="20"/>
          <w:szCs w:val="20"/>
        </w:rPr>
        <w:br/>
      </w:r>
      <w:proofErr w:type="spellStart"/>
      <w:r>
        <w:rPr>
          <w:rFonts w:ascii="Tahoma" w:hAnsi="Tahoma" w:cs="Tahoma"/>
          <w:b/>
          <w:bCs/>
          <w:sz w:val="20"/>
          <w:szCs w:val="20"/>
        </w:rPr>
        <w:t>To</w:t>
      </w:r>
      <w:proofErr w:type="spellEnd"/>
      <w:r>
        <w:rPr>
          <w:rFonts w:ascii="Tahoma" w:hAnsi="Tahoma" w:cs="Tahoma"/>
          <w:b/>
          <w:bCs/>
          <w:sz w:val="20"/>
          <w:szCs w:val="20"/>
        </w:rPr>
        <w:t>:</w:t>
      </w:r>
      <w:r>
        <w:rPr>
          <w:rFonts w:ascii="Tahoma" w:hAnsi="Tahoma" w:cs="Tahoma"/>
          <w:sz w:val="20"/>
          <w:szCs w:val="20"/>
        </w:rPr>
        <w:t xml:space="preserve"> </w:t>
      </w:r>
      <w:hyperlink r:id="rId6" w:history="1">
        <w:r>
          <w:rPr>
            <w:rStyle w:val="Kpr"/>
            <w:rFonts w:ascii="Tahoma" w:hAnsi="Tahoma" w:cs="Tahoma"/>
            <w:sz w:val="20"/>
            <w:szCs w:val="20"/>
          </w:rPr>
          <w:t>cankaya06_strateji@meb.gov.tr</w:t>
        </w:r>
      </w:hyperlink>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w:t>
      </w:r>
      <w:hyperlink r:id="rId7" w:history="1">
        <w:r>
          <w:rPr>
            <w:rStyle w:val="Kpr"/>
            <w:rFonts w:ascii="Tahoma" w:hAnsi="Tahoma" w:cs="Tahoma"/>
            <w:sz w:val="20"/>
            <w:szCs w:val="20"/>
          </w:rPr>
          <w:t>tozkilic@meb.gov.tr</w:t>
        </w:r>
      </w:hyperlink>
      <w:r>
        <w:rPr>
          <w:rFonts w:ascii="Tahoma" w:hAnsi="Tahoma" w:cs="Tahoma"/>
          <w:sz w:val="20"/>
          <w:szCs w:val="20"/>
        </w:rPr>
        <w:t xml:space="preserve">; </w:t>
      </w:r>
      <w:hyperlink r:id="rId8" w:history="1">
        <w:r>
          <w:rPr>
            <w:rStyle w:val="Kpr"/>
            <w:rFonts w:ascii="Tahoma" w:hAnsi="Tahoma" w:cs="Tahoma"/>
            <w:sz w:val="20"/>
            <w:szCs w:val="20"/>
          </w:rPr>
          <w:t>agkarakus@meb.gov.tr</w:t>
        </w:r>
      </w:hyperlink>
      <w:r>
        <w:rPr>
          <w:rFonts w:ascii="Tahoma" w:hAnsi="Tahoma" w:cs="Tahoma"/>
          <w:sz w:val="20"/>
          <w:szCs w:val="20"/>
        </w:rPr>
        <w:t xml:space="preserve">; </w:t>
      </w:r>
      <w:hyperlink r:id="rId9" w:history="1">
        <w:r>
          <w:rPr>
            <w:rStyle w:val="Kpr"/>
            <w:rFonts w:ascii="Tahoma" w:hAnsi="Tahoma" w:cs="Tahoma"/>
            <w:sz w:val="20"/>
            <w:szCs w:val="20"/>
          </w:rPr>
          <w:t>fcanagir@meb.gov.tr</w:t>
        </w:r>
      </w:hyperlink>
      <w:r>
        <w:rPr>
          <w:rFonts w:ascii="Tahoma" w:hAnsi="Tahoma" w:cs="Tahoma"/>
          <w:sz w:val="20"/>
          <w:szCs w:val="20"/>
        </w:rPr>
        <w:t xml:space="preserve">; </w:t>
      </w:r>
      <w:hyperlink r:id="rId10" w:history="1">
        <w:r>
          <w:rPr>
            <w:rStyle w:val="Kpr"/>
            <w:rFonts w:ascii="Tahoma" w:hAnsi="Tahoma" w:cs="Tahoma"/>
            <w:sz w:val="20"/>
            <w:szCs w:val="20"/>
          </w:rPr>
          <w:t>hyamuk@meb.gov.tr</w:t>
        </w:r>
      </w:hyperlink>
      <w:r>
        <w:rPr>
          <w:rFonts w:ascii="Tahoma" w:hAnsi="Tahoma" w:cs="Tahoma"/>
          <w:sz w:val="20"/>
          <w:szCs w:val="20"/>
        </w:rPr>
        <w:t xml:space="preserve">; </w:t>
      </w:r>
      <w:hyperlink r:id="rId11" w:history="1">
        <w:r>
          <w:rPr>
            <w:rStyle w:val="Kpr"/>
            <w:rFonts w:ascii="Tahoma" w:hAnsi="Tahoma" w:cs="Tahoma"/>
            <w:sz w:val="20"/>
            <w:szCs w:val="20"/>
          </w:rPr>
          <w:t>msenligil@meb.gov.tr</w:t>
        </w:r>
      </w:hyperlink>
      <w:r>
        <w:rPr>
          <w:rFonts w:ascii="Tahoma" w:hAnsi="Tahoma" w:cs="Tahoma"/>
          <w:sz w:val="20"/>
          <w:szCs w:val="20"/>
        </w:rPr>
        <w:t xml:space="preserve">; </w:t>
      </w:r>
      <w:hyperlink r:id="rId12" w:history="1">
        <w:r>
          <w:rPr>
            <w:rStyle w:val="Kpr"/>
            <w:rFonts w:ascii="Tahoma" w:hAnsi="Tahoma" w:cs="Tahoma"/>
            <w:sz w:val="20"/>
            <w:szCs w:val="20"/>
          </w:rPr>
          <w:t>ahmetsari@meb.gov.tr</w:t>
        </w:r>
      </w:hyperlink>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RE: ACELE VE GÜNLÜDÜR ÇOK ÖNEMLİDİR-MEİS MODÜLÜNDE YAŞANAN PROBLEMLER</w:t>
      </w:r>
    </w:p>
    <w:p w:rsidR="0018440B" w:rsidRDefault="0018440B" w:rsidP="0018440B"/>
    <w:p w:rsidR="0018440B" w:rsidRDefault="0018440B" w:rsidP="0018440B">
      <w:pPr>
        <w:rPr>
          <w:b/>
          <w:bCs/>
          <w:sz w:val="32"/>
          <w:szCs w:val="32"/>
          <w:u w:val="single"/>
        </w:rPr>
      </w:pPr>
      <w:r>
        <w:rPr>
          <w:b/>
          <w:bCs/>
          <w:sz w:val="32"/>
          <w:szCs w:val="32"/>
          <w:u w:val="single"/>
        </w:rPr>
        <w:t>MEİS MODÜLÜ EKRANINDA YAŞANAN PROBLEMLER:</w:t>
      </w:r>
    </w:p>
    <w:p w:rsidR="0018440B" w:rsidRDefault="0018440B" w:rsidP="0018440B">
      <w:pPr>
        <w:rPr>
          <w:b/>
          <w:bCs/>
        </w:rPr>
      </w:pPr>
      <w:r>
        <w:rPr>
          <w:b/>
          <w:bCs/>
        </w:rPr>
        <w:t>BİNA ADRES/KO</w:t>
      </w:r>
      <w:bookmarkStart w:id="0" w:name="_GoBack"/>
      <w:bookmarkEnd w:id="0"/>
      <w:r>
        <w:rPr>
          <w:b/>
          <w:bCs/>
        </w:rPr>
        <w:t>NTROL EKRANLARI</w:t>
      </w:r>
    </w:p>
    <w:p w:rsidR="0018440B" w:rsidRDefault="0018440B" w:rsidP="0018440B">
      <w:pPr>
        <w:rPr>
          <w:color w:val="1F497D"/>
        </w:rPr>
      </w:pPr>
    </w:p>
    <w:p w:rsidR="0018440B" w:rsidRDefault="0018440B" w:rsidP="0018440B">
      <w:pPr>
        <w:pStyle w:val="ListeParagraf"/>
        <w:ind w:hanging="360"/>
        <w:rPr>
          <w:color w:val="1F497D"/>
        </w:rPr>
      </w:pPr>
      <w:r>
        <w:rPr>
          <w:color w:val="1F497D"/>
        </w:rPr>
        <w:t>1-</w:t>
      </w:r>
      <w:r>
        <w:rPr>
          <w:color w:val="1F497D"/>
          <w:sz w:val="14"/>
          <w:szCs w:val="14"/>
        </w:rPr>
        <w:t xml:space="preserve">      </w:t>
      </w:r>
      <w:r>
        <w:rPr>
          <w:color w:val="1F497D"/>
        </w:rPr>
        <w:t>Kurum adres bilgisi girdikten sonra her türlü bilgi değişikliğinde bulunabilmektedir.</w:t>
      </w:r>
    </w:p>
    <w:p w:rsidR="0018440B" w:rsidRDefault="0018440B" w:rsidP="0018440B">
      <w:pPr>
        <w:pStyle w:val="ListeParagraf"/>
        <w:ind w:hanging="360"/>
        <w:rPr>
          <w:color w:val="1F497D"/>
        </w:rPr>
      </w:pPr>
      <w:r>
        <w:rPr>
          <w:color w:val="1F497D"/>
        </w:rPr>
        <w:t>2-</w:t>
      </w:r>
      <w:r>
        <w:rPr>
          <w:color w:val="1F497D"/>
          <w:sz w:val="14"/>
          <w:szCs w:val="14"/>
        </w:rPr>
        <w:t xml:space="preserve">      </w:t>
      </w:r>
      <w:r>
        <w:rPr>
          <w:color w:val="1F497D"/>
        </w:rPr>
        <w:t>Adres değişikliği nedeni butonu aktif hale getirilmiştir. Problem giderilmiştir.</w:t>
      </w:r>
    </w:p>
    <w:p w:rsidR="0018440B" w:rsidRDefault="0018440B" w:rsidP="0018440B">
      <w:pPr>
        <w:pStyle w:val="ListeParagraf"/>
        <w:ind w:hanging="360"/>
        <w:rPr>
          <w:color w:val="1F497D"/>
        </w:rPr>
      </w:pPr>
      <w:r>
        <w:rPr>
          <w:color w:val="1F497D"/>
        </w:rPr>
        <w:t>3-</w:t>
      </w:r>
      <w:r>
        <w:rPr>
          <w:color w:val="1F497D"/>
          <w:sz w:val="14"/>
          <w:szCs w:val="14"/>
        </w:rPr>
        <w:t xml:space="preserve">      </w:t>
      </w:r>
      <w:r>
        <w:rPr>
          <w:color w:val="1F497D"/>
        </w:rPr>
        <w:t>Kurum sistemde kendine ait adresi bulamıyor ise adreskodu.dask.gov.tr adresinden kendi adresini kontrol etsin eğer burada da mevcut değil ise adresini yanlış biliyordur. Gerçek adresini öğrenmek için bağlı olduğu il/ilçe nüfus müdürlüğü, belediye ve ilgili diğer kurumlara başvursunlar.</w:t>
      </w:r>
    </w:p>
    <w:p w:rsidR="0018440B" w:rsidRDefault="0018440B" w:rsidP="0018440B">
      <w:pPr>
        <w:pStyle w:val="ListeParagraf"/>
        <w:ind w:hanging="360"/>
        <w:rPr>
          <w:color w:val="1F497D"/>
        </w:rPr>
      </w:pPr>
      <w:r>
        <w:rPr>
          <w:color w:val="1F497D"/>
        </w:rPr>
        <w:t>4-</w:t>
      </w:r>
      <w:r>
        <w:rPr>
          <w:color w:val="1F497D"/>
          <w:sz w:val="14"/>
          <w:szCs w:val="14"/>
        </w:rPr>
        <w:t xml:space="preserve">      </w:t>
      </w:r>
      <w:r>
        <w:rPr>
          <w:color w:val="1F497D"/>
        </w:rPr>
        <w:t>Bina Adres Kontrol ekranında kurum kendine ait adres bilgisini girmemiş ise diğer ekranlarda veri girişine izin verilmemektedir. Bu sebeple kurumların öncelikle kendilerine ait adresleri bu ekrana düzgün bir şekilde işlemesi gerekmektedir.</w:t>
      </w:r>
    </w:p>
    <w:p w:rsidR="0018440B" w:rsidRDefault="0018440B" w:rsidP="0018440B">
      <w:pPr>
        <w:pStyle w:val="ListeParagraf"/>
        <w:ind w:hanging="360"/>
        <w:rPr>
          <w:color w:val="1F497D"/>
        </w:rPr>
      </w:pPr>
      <w:r>
        <w:rPr>
          <w:color w:val="1F497D"/>
        </w:rPr>
        <w:t>5-</w:t>
      </w:r>
      <w:r>
        <w:rPr>
          <w:color w:val="1F497D"/>
          <w:sz w:val="14"/>
          <w:szCs w:val="14"/>
        </w:rPr>
        <w:t xml:space="preserve">      </w:t>
      </w:r>
      <w:r>
        <w:rPr>
          <w:color w:val="1F497D"/>
        </w:rPr>
        <w:t>Adres değişikliğindeki seçenekler gayet açık bir şekilde yazılmıştır. Eğer kurum daha önceden adres bilgilerini doldurmuş ise ve yeni bina yapımı yada kira süresinin dolması gibi sebeplerden dolayı adres değişikliğinde bulunuyor ise bu seçenekler seçilecektir. Ama eğer sisteme ilk defa adres bilgilerini işliyorlar ise “MERNİS adres sistemi kapsamında ilk defa adres bilgilerinin işlenmesi” seçeneğini seçmeleri gerekmektedir.</w:t>
      </w:r>
    </w:p>
    <w:p w:rsidR="0018440B" w:rsidRDefault="0018440B" w:rsidP="0018440B">
      <w:pPr>
        <w:pStyle w:val="ListeParagraf"/>
        <w:ind w:hanging="360"/>
        <w:rPr>
          <w:color w:val="1F497D"/>
        </w:rPr>
      </w:pPr>
      <w:r>
        <w:rPr>
          <w:color w:val="1F497D"/>
        </w:rPr>
        <w:t>6-</w:t>
      </w:r>
      <w:r>
        <w:rPr>
          <w:color w:val="1F497D"/>
          <w:sz w:val="14"/>
          <w:szCs w:val="14"/>
        </w:rPr>
        <w:t xml:space="preserve">      </w:t>
      </w:r>
      <w:r>
        <w:rPr>
          <w:color w:val="1F497D"/>
        </w:rPr>
        <w:t>Adres bilgi girişi ile ilgili herhangi bir problem bulunmamaktadır. 51166 binden fazla kurum şuanda bu girişlerini yapmış durumdadır. Problem yaşayan kurumlarınız var ise lütfen problemlerini yardım masasından kurum kodu, karşılaştıkları problemin ekran görüntüsü ve problemin açıklamasını düzgün bir şekilde yazarlarsa yardımcı oluruz.</w:t>
      </w:r>
    </w:p>
    <w:p w:rsidR="0018440B" w:rsidRDefault="0018440B" w:rsidP="0018440B">
      <w:pPr>
        <w:pStyle w:val="ListeParagraf"/>
        <w:ind w:hanging="360"/>
        <w:rPr>
          <w:color w:val="1F497D"/>
        </w:rPr>
      </w:pPr>
      <w:r>
        <w:rPr>
          <w:color w:val="1F497D"/>
        </w:rPr>
        <w:t>7-</w:t>
      </w:r>
      <w:r>
        <w:rPr>
          <w:color w:val="1F497D"/>
          <w:sz w:val="14"/>
          <w:szCs w:val="14"/>
        </w:rPr>
        <w:t xml:space="preserve">      </w:t>
      </w:r>
      <w:r>
        <w:rPr>
          <w:color w:val="1F497D"/>
        </w:rPr>
        <w:t xml:space="preserve">Bina Adres kontrol ekranında birden fazla daire yada kata sahip olan kurumlarımızın hepsini seçmeleri mümkün olmadığı için  bu daire yada katlardan herhangi birini seçebilirler. </w:t>
      </w:r>
    </w:p>
    <w:p w:rsidR="0018440B" w:rsidRDefault="0018440B" w:rsidP="0018440B">
      <w:pPr>
        <w:pStyle w:val="ListeParagraf"/>
        <w:ind w:hanging="360"/>
        <w:rPr>
          <w:color w:val="1F497D"/>
        </w:rPr>
      </w:pPr>
      <w:r>
        <w:rPr>
          <w:color w:val="1F497D"/>
        </w:rPr>
        <w:t>8-</w:t>
      </w:r>
      <w:r>
        <w:rPr>
          <w:color w:val="1F497D"/>
          <w:sz w:val="14"/>
          <w:szCs w:val="14"/>
        </w:rPr>
        <w:t xml:space="preserve">      </w:t>
      </w:r>
      <w:r>
        <w:rPr>
          <w:color w:val="1F497D"/>
        </w:rPr>
        <w:t xml:space="preserve">Bina adres kontrol ekranında kendilerine ait mahalle, cadde yada sokak bilgisini bulamayan kurumlar adres seçerken; eğer binanız doğrudan cadde üzerinde değil ise sadece SOKAK adını seçerek (Cadde Seçmeden) adrese ulaşmayı deneyiniz. “adreskodu.dask.gov.tr” adresinden de kontrol edebilirler. </w:t>
      </w:r>
    </w:p>
    <w:p w:rsidR="0018440B" w:rsidRDefault="0018440B" w:rsidP="0018440B">
      <w:pPr>
        <w:pStyle w:val="ListeParagraf"/>
        <w:ind w:hanging="360"/>
        <w:rPr>
          <w:color w:val="1F497D"/>
        </w:rPr>
      </w:pPr>
      <w:r>
        <w:rPr>
          <w:color w:val="1F497D"/>
        </w:rPr>
        <w:t>9-</w:t>
      </w:r>
      <w:r>
        <w:rPr>
          <w:color w:val="1F497D"/>
          <w:sz w:val="14"/>
          <w:szCs w:val="14"/>
        </w:rPr>
        <w:t xml:space="preserve">      </w:t>
      </w:r>
      <w:r>
        <w:rPr>
          <w:color w:val="1F497D"/>
        </w:rPr>
        <w:t xml:space="preserve">Kapı numaraları ile ilgili hata düzeltimi için talep edilen 600 </w:t>
      </w:r>
      <w:proofErr w:type="spellStart"/>
      <w:r>
        <w:rPr>
          <w:color w:val="1F497D"/>
        </w:rPr>
        <w:t>tl</w:t>
      </w:r>
      <w:proofErr w:type="spellEnd"/>
      <w:r>
        <w:rPr>
          <w:color w:val="1F497D"/>
        </w:rPr>
        <w:t xml:space="preserve"> için herhangi bir bilgimiz bulunmamaktadır. Bu konuda yetkili kişilerle görüşmeniz daha sağlıklı olacaktır.</w:t>
      </w:r>
    </w:p>
    <w:p w:rsidR="0018440B" w:rsidRDefault="0018440B" w:rsidP="0018440B">
      <w:pPr>
        <w:rPr>
          <w:color w:val="1F497D"/>
        </w:rPr>
      </w:pPr>
    </w:p>
    <w:p w:rsidR="0018440B" w:rsidRDefault="0018440B" w:rsidP="0018440B">
      <w:pPr>
        <w:rPr>
          <w:b/>
          <w:bCs/>
        </w:rPr>
      </w:pPr>
      <w:r>
        <w:rPr>
          <w:b/>
          <w:bCs/>
        </w:rPr>
        <w:lastRenderedPageBreak/>
        <w:t>KURUM DURUM/KURUM ONAY EKRANI;</w:t>
      </w:r>
    </w:p>
    <w:p w:rsidR="0018440B" w:rsidRDefault="0018440B" w:rsidP="0018440B">
      <w:pPr>
        <w:rPr>
          <w:color w:val="1F497D"/>
        </w:rPr>
      </w:pPr>
    </w:p>
    <w:p w:rsidR="0018440B" w:rsidRDefault="0018440B" w:rsidP="0018440B">
      <w:pPr>
        <w:pStyle w:val="ListeParagraf"/>
        <w:ind w:hanging="360"/>
        <w:rPr>
          <w:color w:val="1F497D"/>
        </w:rPr>
      </w:pPr>
      <w:r>
        <w:rPr>
          <w:color w:val="1F497D"/>
        </w:rPr>
        <w:t>1-</w:t>
      </w:r>
      <w:r>
        <w:rPr>
          <w:color w:val="1F497D"/>
          <w:sz w:val="14"/>
          <w:szCs w:val="14"/>
        </w:rPr>
        <w:t xml:space="preserve">      </w:t>
      </w:r>
      <w:r>
        <w:rPr>
          <w:color w:val="1F497D"/>
        </w:rPr>
        <w:t>Kurum onay ekranlarındaki problemler giderilmiştir.</w:t>
      </w:r>
    </w:p>
    <w:p w:rsidR="0018440B" w:rsidRDefault="0018440B" w:rsidP="0018440B">
      <w:pPr>
        <w:pStyle w:val="ListeParagraf"/>
        <w:ind w:hanging="360"/>
        <w:rPr>
          <w:color w:val="1F497D"/>
        </w:rPr>
      </w:pPr>
      <w:r>
        <w:rPr>
          <w:color w:val="1F497D"/>
        </w:rPr>
        <w:t>2-</w:t>
      </w:r>
      <w:r>
        <w:rPr>
          <w:color w:val="1F497D"/>
          <w:sz w:val="14"/>
          <w:szCs w:val="14"/>
        </w:rPr>
        <w:t xml:space="preserve">      </w:t>
      </w:r>
      <w:r>
        <w:rPr>
          <w:color w:val="1F497D"/>
        </w:rPr>
        <w:t>Kurum onay ekranındaki bilgi tutarlılığı kontrolleri ile ilgili gerekli düzeltmeler yapılmış olup onay ekranı aktif hale getirilmiştir.</w:t>
      </w:r>
    </w:p>
    <w:p w:rsidR="0018440B" w:rsidRDefault="0018440B" w:rsidP="0018440B">
      <w:pPr>
        <w:pStyle w:val="ListeParagraf"/>
        <w:rPr>
          <w:color w:val="1F497D"/>
        </w:rPr>
      </w:pPr>
    </w:p>
    <w:p w:rsidR="0018440B" w:rsidRDefault="0018440B" w:rsidP="0018440B">
      <w:pPr>
        <w:jc w:val="both"/>
        <w:rPr>
          <w:b/>
          <w:bCs/>
          <w:u w:val="single"/>
        </w:rPr>
      </w:pPr>
      <w:r>
        <w:rPr>
          <w:b/>
          <w:bCs/>
          <w:u w:val="single"/>
        </w:rPr>
        <w:t>RESMİ VE ÖZEL OKULLARDA</w:t>
      </w:r>
    </w:p>
    <w:p w:rsidR="0018440B" w:rsidRDefault="0018440B" w:rsidP="0018440B">
      <w:pPr>
        <w:pStyle w:val="ListeParagraf"/>
        <w:rPr>
          <w:color w:val="1F497D"/>
        </w:rPr>
      </w:pPr>
      <w:r>
        <w:rPr>
          <w:color w:val="1F497D"/>
        </w:rPr>
        <w:t>Bina ile ilgili ekranların doldurulmasında bina sahibi kim ise yani il/ilçe komisyonu tarafından bina hangi kuruma verilmişse bina sahibi hangi kurum ise o kurum bina sahibi olarak dolduracaktır. Aynı binayı kullanan diğer kurumlar bina ile ilgili ekranlara herhangi bir şey girmeyecektir. Sadece tahsis ekranını dolduracaktır. Bina Adres/Kontrol ekranında da kendine ait binası yok tahsisli derslik kullanmaktadır şeklinde veri girişi yapmalıdır.</w:t>
      </w:r>
    </w:p>
    <w:p w:rsidR="0018440B" w:rsidRDefault="0018440B" w:rsidP="0018440B">
      <w:pPr>
        <w:pStyle w:val="ListeParagraf"/>
        <w:rPr>
          <w:color w:val="1F497D"/>
        </w:rPr>
      </w:pPr>
    </w:p>
    <w:p w:rsidR="0018440B" w:rsidRDefault="0018440B" w:rsidP="0018440B">
      <w:pPr>
        <w:pStyle w:val="ListeParagraf"/>
        <w:rPr>
          <w:color w:val="1F497D"/>
        </w:rPr>
      </w:pPr>
      <w:r>
        <w:rPr>
          <w:color w:val="1F497D"/>
        </w:rPr>
        <w:t>Eksik kurs türlerini belirtirseniz sisteme ekleriz.</w:t>
      </w:r>
    </w:p>
    <w:p w:rsidR="0018440B" w:rsidRDefault="0018440B" w:rsidP="0018440B">
      <w:pPr>
        <w:pStyle w:val="ListeParagraf"/>
        <w:rPr>
          <w:color w:val="1F497D"/>
        </w:rPr>
      </w:pPr>
      <w:r>
        <w:rPr>
          <w:color w:val="1F497D"/>
        </w:rPr>
        <w:t>Hatalı veri girişi yapmış, kurum onayı vermiş fakat ilçe tarafından onayı iptal edilecek kurumlar ilçe onay ekranında listelenmektedir. Lütfen bu ekrandan kontrol edip ona göre kurum onayını iptal edin. Kurum onayı ilçe tarafından iptal edildikten sonra kuruma ait ekranlarda kaydet ve diğer butonlar aktif olacaktır. Kurum ilgili ekranlarda gerekli düzeltmeleri yaptıktan sonra yeniden kurum onayını verebilir. Bilginize</w:t>
      </w:r>
      <w:proofErr w:type="gramStart"/>
      <w:r>
        <w:rPr>
          <w:color w:val="1F497D"/>
        </w:rPr>
        <w:t>….</w:t>
      </w:r>
      <w:proofErr w:type="gramEnd"/>
    </w:p>
    <w:p w:rsidR="0018440B" w:rsidRDefault="0018440B" w:rsidP="0018440B">
      <w:pPr>
        <w:rPr>
          <w:color w:val="1F497D"/>
        </w:rPr>
      </w:pPr>
    </w:p>
    <w:p w:rsidR="0018440B" w:rsidRDefault="0018440B" w:rsidP="0018440B">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Çankaya Strateji Geliştirme [</w:t>
      </w:r>
      <w:hyperlink r:id="rId13" w:history="1">
        <w:r>
          <w:rPr>
            <w:rStyle w:val="Kpr"/>
            <w:rFonts w:ascii="Tahoma" w:hAnsi="Tahoma" w:cs="Tahoma"/>
            <w:sz w:val="20"/>
            <w:szCs w:val="20"/>
          </w:rPr>
          <w:t>mailto:cankaya06_strateji@meb.gov.tr</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Friday</w:t>
      </w:r>
      <w:proofErr w:type="spellEnd"/>
      <w:r>
        <w:rPr>
          <w:rFonts w:ascii="Tahoma" w:hAnsi="Tahoma" w:cs="Tahoma"/>
          <w:sz w:val="20"/>
          <w:szCs w:val="20"/>
        </w:rPr>
        <w:t xml:space="preserve">, </w:t>
      </w:r>
      <w:proofErr w:type="spellStart"/>
      <w:r>
        <w:rPr>
          <w:rFonts w:ascii="Tahoma" w:hAnsi="Tahoma" w:cs="Tahoma"/>
          <w:sz w:val="20"/>
          <w:szCs w:val="20"/>
        </w:rPr>
        <w:t>November</w:t>
      </w:r>
      <w:proofErr w:type="spellEnd"/>
      <w:r>
        <w:rPr>
          <w:rFonts w:ascii="Tahoma" w:hAnsi="Tahoma" w:cs="Tahoma"/>
          <w:sz w:val="20"/>
          <w:szCs w:val="20"/>
        </w:rPr>
        <w:t xml:space="preserve"> 06, 2015 </w:t>
      </w:r>
      <w:proofErr w:type="gramStart"/>
      <w:r>
        <w:rPr>
          <w:rFonts w:ascii="Tahoma" w:hAnsi="Tahoma" w:cs="Tahoma"/>
          <w:sz w:val="20"/>
          <w:szCs w:val="20"/>
        </w:rPr>
        <w:t>2:44</w:t>
      </w:r>
      <w:proofErr w:type="gramEnd"/>
      <w:r>
        <w:rPr>
          <w:rFonts w:ascii="Tahoma" w:hAnsi="Tahoma" w:cs="Tahoma"/>
          <w:sz w:val="20"/>
          <w:szCs w:val="20"/>
        </w:rPr>
        <w:t xml:space="preserve"> PM</w:t>
      </w:r>
      <w:r>
        <w:rPr>
          <w:rFonts w:ascii="Tahoma" w:hAnsi="Tahoma" w:cs="Tahoma"/>
          <w:sz w:val="20"/>
          <w:szCs w:val="20"/>
        </w:rPr>
        <w:br/>
      </w:r>
      <w:proofErr w:type="spellStart"/>
      <w:r>
        <w:rPr>
          <w:rFonts w:ascii="Tahoma" w:hAnsi="Tahoma" w:cs="Tahoma"/>
          <w:b/>
          <w:bCs/>
          <w:sz w:val="20"/>
          <w:szCs w:val="20"/>
        </w:rPr>
        <w:t>To</w:t>
      </w:r>
      <w:proofErr w:type="spellEnd"/>
      <w:r>
        <w:rPr>
          <w:rFonts w:ascii="Tahoma" w:hAnsi="Tahoma" w:cs="Tahoma"/>
          <w:b/>
          <w:bCs/>
          <w:sz w:val="20"/>
          <w:szCs w:val="20"/>
        </w:rPr>
        <w:t>:</w:t>
      </w:r>
      <w:r>
        <w:rPr>
          <w:rFonts w:ascii="Tahoma" w:hAnsi="Tahoma" w:cs="Tahoma"/>
          <w:sz w:val="20"/>
          <w:szCs w:val="20"/>
        </w:rPr>
        <w:t xml:space="preserve"> </w:t>
      </w:r>
      <w:hyperlink r:id="rId14" w:history="1">
        <w:r>
          <w:rPr>
            <w:rStyle w:val="Kpr"/>
            <w:rFonts w:ascii="Tahoma" w:hAnsi="Tahoma" w:cs="Tahoma"/>
            <w:sz w:val="20"/>
            <w:szCs w:val="20"/>
          </w:rPr>
          <w:t>tozkilic@meb.gov.tr</w:t>
        </w:r>
      </w:hyperlink>
      <w:r>
        <w:rPr>
          <w:rFonts w:ascii="Tahoma" w:hAnsi="Tahoma" w:cs="Tahoma"/>
          <w:sz w:val="20"/>
          <w:szCs w:val="20"/>
        </w:rPr>
        <w:t xml:space="preserve">; </w:t>
      </w:r>
      <w:hyperlink r:id="rId15" w:history="1">
        <w:r>
          <w:rPr>
            <w:rStyle w:val="Kpr"/>
            <w:rFonts w:ascii="Tahoma" w:hAnsi="Tahoma" w:cs="Tahoma"/>
            <w:sz w:val="20"/>
            <w:szCs w:val="20"/>
          </w:rPr>
          <w:t>agkarakus@meb.gov.tr</w:t>
        </w:r>
      </w:hyperlink>
      <w:r>
        <w:rPr>
          <w:rFonts w:ascii="Tahoma" w:hAnsi="Tahoma" w:cs="Tahoma"/>
          <w:sz w:val="20"/>
          <w:szCs w:val="20"/>
        </w:rPr>
        <w:t xml:space="preserve">; </w:t>
      </w:r>
      <w:hyperlink r:id="rId16" w:history="1">
        <w:r>
          <w:rPr>
            <w:rStyle w:val="Kpr"/>
            <w:rFonts w:ascii="Tahoma" w:hAnsi="Tahoma" w:cs="Tahoma"/>
            <w:sz w:val="20"/>
            <w:szCs w:val="20"/>
          </w:rPr>
          <w:t>fcanagir@meb.gov.tr</w:t>
        </w:r>
      </w:hyperlink>
      <w:r>
        <w:rPr>
          <w:rFonts w:ascii="Tahoma" w:hAnsi="Tahoma" w:cs="Tahoma"/>
          <w:sz w:val="20"/>
          <w:szCs w:val="20"/>
        </w:rPr>
        <w:t xml:space="preserve">; </w:t>
      </w:r>
      <w:hyperlink r:id="rId17" w:history="1">
        <w:r>
          <w:rPr>
            <w:rStyle w:val="Kpr"/>
            <w:rFonts w:ascii="Tahoma" w:hAnsi="Tahoma" w:cs="Tahoma"/>
            <w:sz w:val="20"/>
            <w:szCs w:val="20"/>
          </w:rPr>
          <w:t>hyamuk@meb.gov.tr</w:t>
        </w:r>
      </w:hyperlink>
      <w:r>
        <w:rPr>
          <w:rFonts w:ascii="Tahoma" w:hAnsi="Tahoma" w:cs="Tahoma"/>
          <w:sz w:val="20"/>
          <w:szCs w:val="20"/>
        </w:rPr>
        <w:t xml:space="preserve">; </w:t>
      </w:r>
      <w:hyperlink r:id="rId18" w:history="1">
        <w:r>
          <w:rPr>
            <w:rStyle w:val="Kpr"/>
            <w:rFonts w:ascii="Tahoma" w:hAnsi="Tahoma" w:cs="Tahoma"/>
            <w:sz w:val="20"/>
            <w:szCs w:val="20"/>
          </w:rPr>
          <w:t>msenligil@meb.gov.tr</w:t>
        </w:r>
      </w:hyperlink>
      <w:r>
        <w:rPr>
          <w:rFonts w:ascii="Tahoma" w:hAnsi="Tahoma" w:cs="Tahoma"/>
          <w:sz w:val="20"/>
          <w:szCs w:val="20"/>
        </w:rPr>
        <w:t xml:space="preserve">; </w:t>
      </w:r>
      <w:hyperlink r:id="rId19" w:history="1">
        <w:r>
          <w:rPr>
            <w:rStyle w:val="Kpr"/>
            <w:rFonts w:ascii="Tahoma" w:hAnsi="Tahoma" w:cs="Tahoma"/>
            <w:sz w:val="20"/>
            <w:szCs w:val="20"/>
          </w:rPr>
          <w:t>ydundar@meb.gov.tr</w:t>
        </w:r>
      </w:hyperlink>
      <w:r>
        <w:rPr>
          <w:rFonts w:ascii="Tahoma" w:hAnsi="Tahoma" w:cs="Tahoma"/>
          <w:sz w:val="20"/>
          <w:szCs w:val="20"/>
        </w:rPr>
        <w:t xml:space="preserve">; </w:t>
      </w:r>
      <w:hyperlink r:id="rId20" w:history="1">
        <w:r>
          <w:rPr>
            <w:rStyle w:val="Kpr"/>
            <w:rFonts w:ascii="Tahoma" w:hAnsi="Tahoma" w:cs="Tahoma"/>
            <w:sz w:val="20"/>
            <w:szCs w:val="20"/>
          </w:rPr>
          <w:t>istatistik06@meb.gov.tr</w:t>
        </w:r>
      </w:hyperlink>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ACELE VE GÜNLÜDÜR ÇOK ÖNEMLİDİR-MEİS MODÜLÜNDE YAŞANAN PROBLEMLER</w:t>
      </w:r>
      <w:r>
        <w:rPr>
          <w:rFonts w:ascii="Tahoma" w:hAnsi="Tahoma" w:cs="Tahoma"/>
          <w:sz w:val="20"/>
          <w:szCs w:val="20"/>
        </w:rPr>
        <w:br/>
      </w:r>
      <w:proofErr w:type="spellStart"/>
      <w:r>
        <w:rPr>
          <w:rFonts w:ascii="Tahoma" w:hAnsi="Tahoma" w:cs="Tahoma"/>
          <w:b/>
          <w:bCs/>
          <w:sz w:val="20"/>
          <w:szCs w:val="20"/>
        </w:rPr>
        <w:t>Importance</w:t>
      </w:r>
      <w:proofErr w:type="spellEnd"/>
      <w:r>
        <w:rPr>
          <w:rFonts w:ascii="Tahoma" w:hAnsi="Tahoma" w:cs="Tahoma"/>
          <w:b/>
          <w:bCs/>
          <w:sz w:val="20"/>
          <w:szCs w:val="20"/>
        </w:rPr>
        <w:t>:</w:t>
      </w:r>
      <w:r>
        <w:rPr>
          <w:rFonts w:ascii="Tahoma" w:hAnsi="Tahoma" w:cs="Tahoma"/>
          <w:sz w:val="20"/>
          <w:szCs w:val="20"/>
        </w:rPr>
        <w:t xml:space="preserve"> High</w:t>
      </w:r>
    </w:p>
    <w:p w:rsidR="0018440B" w:rsidRDefault="0018440B" w:rsidP="0018440B"/>
    <w:p w:rsidR="0018440B" w:rsidRDefault="0018440B" w:rsidP="0018440B"/>
    <w:p w:rsidR="0018440B" w:rsidRDefault="0018440B" w:rsidP="0018440B">
      <w:pPr>
        <w:jc w:val="both"/>
        <w:rPr>
          <w:b/>
          <w:bCs/>
          <w:color w:val="FF0000"/>
          <w:sz w:val="40"/>
          <w:szCs w:val="40"/>
          <w:u w:val="single"/>
        </w:rPr>
      </w:pPr>
      <w:r>
        <w:rPr>
          <w:b/>
          <w:bCs/>
          <w:color w:val="FF0000"/>
          <w:sz w:val="40"/>
          <w:szCs w:val="40"/>
          <w:u w:val="single"/>
        </w:rPr>
        <w:t>ACELE VE GÜNLÜDÜR.</w:t>
      </w:r>
    </w:p>
    <w:p w:rsidR="0018440B" w:rsidRDefault="0018440B" w:rsidP="0018440B">
      <w:pPr>
        <w:jc w:val="both"/>
        <w:rPr>
          <w:b/>
          <w:bCs/>
          <w:color w:val="FF0000"/>
          <w:sz w:val="40"/>
          <w:szCs w:val="40"/>
          <w:u w:val="single"/>
        </w:rPr>
      </w:pPr>
      <w:r>
        <w:rPr>
          <w:b/>
          <w:bCs/>
          <w:color w:val="FF0000"/>
          <w:sz w:val="40"/>
          <w:szCs w:val="40"/>
          <w:u w:val="single"/>
        </w:rPr>
        <w:t>ÇOK ÖNEMLİDİR.</w:t>
      </w:r>
    </w:p>
    <w:p w:rsidR="0018440B" w:rsidRDefault="0018440B" w:rsidP="0018440B">
      <w:pPr>
        <w:jc w:val="both"/>
        <w:rPr>
          <w:b/>
          <w:bCs/>
          <w:color w:val="FF0000"/>
          <w:sz w:val="40"/>
          <w:szCs w:val="40"/>
          <w:u w:val="single"/>
        </w:rPr>
      </w:pPr>
    </w:p>
    <w:p w:rsidR="0018440B" w:rsidRDefault="0018440B" w:rsidP="0018440B">
      <w:pPr>
        <w:jc w:val="both"/>
        <w:rPr>
          <w:b/>
          <w:bCs/>
          <w:color w:val="FF0000"/>
          <w:sz w:val="40"/>
          <w:szCs w:val="40"/>
          <w:u w:val="single"/>
        </w:rPr>
      </w:pPr>
      <w:r>
        <w:rPr>
          <w:b/>
          <w:bCs/>
          <w:color w:val="FF0000"/>
          <w:sz w:val="40"/>
          <w:szCs w:val="40"/>
          <w:u w:val="single"/>
        </w:rPr>
        <w:t>YETKİLİLERİN  DİKKATİNE</w:t>
      </w:r>
    </w:p>
    <w:p w:rsidR="0018440B" w:rsidRDefault="0018440B" w:rsidP="0018440B">
      <w:pPr>
        <w:jc w:val="both"/>
        <w:rPr>
          <w:b/>
          <w:bCs/>
          <w:color w:val="FF0000"/>
          <w:sz w:val="40"/>
          <w:szCs w:val="40"/>
          <w:u w:val="single"/>
        </w:rPr>
      </w:pPr>
    </w:p>
    <w:p w:rsidR="0018440B" w:rsidRDefault="0018440B" w:rsidP="0018440B">
      <w:pPr>
        <w:pStyle w:val="NormalWeb"/>
        <w:rPr>
          <w:rStyle w:val="Gl"/>
          <w:rFonts w:ascii="Verdana" w:hAnsi="Verdana"/>
        </w:rPr>
      </w:pPr>
      <w:r>
        <w:rPr>
          <w:rStyle w:val="Gl"/>
          <w:rFonts w:ascii="Verdana" w:hAnsi="Verdana"/>
        </w:rPr>
        <w:t xml:space="preserve">BAKINLIĞIMIZ Bilgi İşlem Dairesi Başkanlığı </w:t>
      </w:r>
    </w:p>
    <w:p w:rsidR="0018440B" w:rsidRDefault="0018440B" w:rsidP="0018440B">
      <w:r>
        <w:rPr>
          <w:rFonts w:ascii="Verdana" w:hAnsi="Verdana"/>
        </w:rPr>
        <w:t xml:space="preserve">Mehmet ŞENLİGİL </w:t>
      </w:r>
      <w:hyperlink r:id="rId21" w:history="1">
        <w:r>
          <w:rPr>
            <w:rStyle w:val="Kpr"/>
            <w:rFonts w:ascii="Verdana" w:hAnsi="Verdana"/>
          </w:rPr>
          <w:t>msenligil@meb.gov.tr</w:t>
        </w:r>
      </w:hyperlink>
    </w:p>
    <w:p w:rsidR="0018440B" w:rsidRDefault="0018440B" w:rsidP="0018440B"/>
    <w:p w:rsidR="0018440B" w:rsidRDefault="0018440B" w:rsidP="0018440B">
      <w:r>
        <w:rPr>
          <w:rFonts w:ascii="Verdana" w:hAnsi="Verdana"/>
        </w:rPr>
        <w:lastRenderedPageBreak/>
        <w:t xml:space="preserve">Yavuz DÜNDAR </w:t>
      </w:r>
      <w:hyperlink r:id="rId22" w:history="1">
        <w:r>
          <w:rPr>
            <w:rStyle w:val="Kpr"/>
          </w:rPr>
          <w:t>ydundar@meb.gov.tr</w:t>
        </w:r>
      </w:hyperlink>
    </w:p>
    <w:p w:rsidR="0018440B" w:rsidRDefault="0018440B" w:rsidP="0018440B">
      <w:pPr>
        <w:jc w:val="both"/>
        <w:rPr>
          <w:b/>
          <w:bCs/>
          <w:color w:val="FF0000"/>
          <w:sz w:val="40"/>
          <w:szCs w:val="40"/>
          <w:u w:val="single"/>
        </w:rPr>
      </w:pPr>
    </w:p>
    <w:p w:rsidR="0018440B" w:rsidRDefault="0018440B" w:rsidP="0018440B">
      <w:pPr>
        <w:pStyle w:val="NormalWeb"/>
        <w:rPr>
          <w:rFonts w:ascii="Verdana" w:hAnsi="Verdana"/>
          <w:b/>
          <w:bCs/>
          <w:color w:val="FF0033"/>
          <w:u w:val="single"/>
        </w:rPr>
      </w:pPr>
      <w:r>
        <w:rPr>
          <w:rStyle w:val="Gl"/>
          <w:rFonts w:ascii="Verdana" w:hAnsi="Verdana"/>
          <w:color w:val="FF0033"/>
          <w:u w:val="single"/>
        </w:rPr>
        <w:t>BAKANLIĞIMIZ Birim Sorumluları:</w:t>
      </w:r>
    </w:p>
    <w:p w:rsidR="0018440B" w:rsidRDefault="0018440B" w:rsidP="0018440B">
      <w:pPr>
        <w:pStyle w:val="NormalWeb"/>
        <w:rPr>
          <w:rStyle w:val="Gl"/>
          <w:color w:val="000000"/>
        </w:rPr>
      </w:pPr>
      <w:r>
        <w:rPr>
          <w:rStyle w:val="Gl"/>
          <w:rFonts w:ascii="Verdana" w:hAnsi="Verdana"/>
          <w:color w:val="000000"/>
        </w:rPr>
        <w:t xml:space="preserve">Strateji Geliştirme Başkanlığı </w:t>
      </w:r>
    </w:p>
    <w:p w:rsidR="0018440B" w:rsidRDefault="0018440B" w:rsidP="0018440B"/>
    <w:p w:rsidR="0018440B" w:rsidRDefault="0018440B" w:rsidP="0018440B">
      <w:pPr>
        <w:rPr>
          <w:rFonts w:ascii="Verdana" w:hAnsi="Verdana"/>
          <w:color w:val="000000"/>
        </w:rPr>
      </w:pPr>
      <w:r>
        <w:rPr>
          <w:rFonts w:ascii="Verdana" w:hAnsi="Verdana"/>
          <w:color w:val="000000"/>
        </w:rPr>
        <w:t xml:space="preserve">Turgut ÖZKILIÇ </w:t>
      </w:r>
      <w:hyperlink r:id="rId23" w:history="1">
        <w:r>
          <w:rPr>
            <w:rStyle w:val="Kpr"/>
            <w:rFonts w:ascii="Verdana" w:hAnsi="Verdana"/>
          </w:rPr>
          <w:t>tozkilic@meb.gov.tr</w:t>
        </w:r>
      </w:hyperlink>
    </w:p>
    <w:p w:rsidR="0018440B" w:rsidRDefault="0018440B" w:rsidP="0018440B">
      <w:pPr>
        <w:rPr>
          <w:rFonts w:ascii="Verdana" w:hAnsi="Verdana"/>
          <w:color w:val="000000"/>
        </w:rPr>
      </w:pPr>
    </w:p>
    <w:p w:rsidR="0018440B" w:rsidRDefault="0018440B" w:rsidP="0018440B">
      <w:pPr>
        <w:rPr>
          <w:rFonts w:ascii="Verdana" w:hAnsi="Verdana"/>
        </w:rPr>
      </w:pPr>
      <w:r>
        <w:rPr>
          <w:rFonts w:ascii="Verdana" w:hAnsi="Verdana"/>
        </w:rPr>
        <w:t xml:space="preserve">Ayşegül ÇABUK </w:t>
      </w:r>
      <w:hyperlink r:id="rId24" w:history="1">
        <w:r>
          <w:rPr>
            <w:rStyle w:val="Kpr"/>
            <w:rFonts w:ascii="Verdana" w:hAnsi="Verdana"/>
          </w:rPr>
          <w:t>agkarakus@meb.gov.tr</w:t>
        </w:r>
      </w:hyperlink>
    </w:p>
    <w:p w:rsidR="0018440B" w:rsidRDefault="0018440B" w:rsidP="0018440B">
      <w:pPr>
        <w:rPr>
          <w:rFonts w:ascii="Verdana" w:hAnsi="Verdana"/>
        </w:rPr>
      </w:pPr>
    </w:p>
    <w:p w:rsidR="0018440B" w:rsidRDefault="0018440B" w:rsidP="0018440B">
      <w:proofErr w:type="spellStart"/>
      <w:r>
        <w:rPr>
          <w:rFonts w:ascii="Verdana" w:hAnsi="Verdana"/>
        </w:rPr>
        <w:t>Fatmal</w:t>
      </w:r>
      <w:proofErr w:type="spellEnd"/>
      <w:r>
        <w:rPr>
          <w:rFonts w:ascii="Verdana" w:hAnsi="Verdana"/>
        </w:rPr>
        <w:t xml:space="preserve"> CANAGİR </w:t>
      </w:r>
      <w:hyperlink r:id="rId25" w:history="1">
        <w:r>
          <w:rPr>
            <w:rStyle w:val="Kpr"/>
          </w:rPr>
          <w:t>fcanagir@meb.gov.tr</w:t>
        </w:r>
      </w:hyperlink>
    </w:p>
    <w:p w:rsidR="0018440B" w:rsidRDefault="0018440B" w:rsidP="0018440B"/>
    <w:p w:rsidR="0018440B" w:rsidRDefault="0018440B" w:rsidP="0018440B">
      <w:pPr>
        <w:rPr>
          <w:rFonts w:ascii="Verdana" w:hAnsi="Verdana"/>
        </w:rPr>
      </w:pPr>
      <w:r>
        <w:t> </w:t>
      </w:r>
      <w:r>
        <w:rPr>
          <w:rFonts w:ascii="Verdana" w:hAnsi="Verdana"/>
        </w:rPr>
        <w:t>Hulusi YAMUK  </w:t>
      </w:r>
      <w:hyperlink r:id="rId26" w:history="1">
        <w:r>
          <w:rPr>
            <w:rStyle w:val="Kpr"/>
            <w:rFonts w:ascii="Verdana" w:hAnsi="Verdana"/>
          </w:rPr>
          <w:t>h</w:t>
        </w:r>
        <w:r>
          <w:rPr>
            <w:rStyle w:val="Kpr"/>
          </w:rPr>
          <w:t>yamuk@meb.gov.tr</w:t>
        </w:r>
      </w:hyperlink>
    </w:p>
    <w:p w:rsidR="0018440B" w:rsidRDefault="0018440B" w:rsidP="0018440B">
      <w:pPr>
        <w:rPr>
          <w:rFonts w:ascii="Verdana" w:hAnsi="Verdana"/>
        </w:rPr>
      </w:pPr>
    </w:p>
    <w:p w:rsidR="0018440B" w:rsidRDefault="0018440B" w:rsidP="0018440B"/>
    <w:p w:rsidR="0018440B" w:rsidRDefault="0018440B" w:rsidP="0018440B">
      <w:pPr>
        <w:jc w:val="both"/>
        <w:rPr>
          <w:b/>
          <w:bCs/>
          <w:color w:val="FF0000"/>
          <w:sz w:val="40"/>
          <w:szCs w:val="40"/>
        </w:rPr>
      </w:pPr>
      <w:hyperlink r:id="rId27" w:history="1">
        <w:r>
          <w:rPr>
            <w:rStyle w:val="Kpr"/>
            <w:b/>
            <w:bCs/>
            <w:sz w:val="40"/>
            <w:szCs w:val="40"/>
            <w:u w:val="none"/>
          </w:rPr>
          <w:t>istatistik06@meb.gov.tr</w:t>
        </w:r>
      </w:hyperlink>
    </w:p>
    <w:p w:rsidR="0018440B" w:rsidRDefault="0018440B" w:rsidP="0018440B">
      <w:pPr>
        <w:jc w:val="both"/>
        <w:rPr>
          <w:b/>
          <w:bCs/>
          <w:color w:val="FF0000"/>
          <w:sz w:val="40"/>
          <w:szCs w:val="40"/>
        </w:rPr>
      </w:pPr>
      <w:r>
        <w:rPr>
          <w:b/>
          <w:bCs/>
          <w:color w:val="FF0000"/>
          <w:sz w:val="40"/>
          <w:szCs w:val="40"/>
        </w:rPr>
        <w:t xml:space="preserve">ANKARA  MİLLİ EĞİTİM MÜDÜRLÜĞÜ STRATEJİ GELİŞTİRME ŞUBESİ </w:t>
      </w:r>
    </w:p>
    <w:p w:rsidR="0018440B" w:rsidRDefault="0018440B" w:rsidP="0018440B">
      <w:pPr>
        <w:jc w:val="both"/>
        <w:rPr>
          <w:b/>
          <w:bCs/>
          <w:color w:val="FF0000"/>
          <w:sz w:val="40"/>
          <w:szCs w:val="40"/>
          <w:u w:val="single"/>
        </w:rPr>
      </w:pPr>
    </w:p>
    <w:p w:rsidR="0018440B" w:rsidRDefault="0018440B" w:rsidP="0018440B">
      <w:pPr>
        <w:jc w:val="both"/>
        <w:rPr>
          <w:b/>
          <w:bCs/>
          <w:color w:val="FF0000"/>
          <w:sz w:val="40"/>
          <w:szCs w:val="40"/>
          <w:u w:val="single"/>
        </w:rPr>
      </w:pPr>
    </w:p>
    <w:p w:rsidR="0018440B" w:rsidRDefault="0018440B" w:rsidP="0018440B">
      <w:pPr>
        <w:jc w:val="both"/>
        <w:rPr>
          <w:b/>
          <w:bCs/>
          <w:color w:val="FF0000"/>
          <w:sz w:val="40"/>
          <w:szCs w:val="40"/>
          <w:u w:val="single"/>
        </w:rPr>
      </w:pPr>
    </w:p>
    <w:p w:rsidR="0018440B" w:rsidRDefault="0018440B" w:rsidP="0018440B">
      <w:pPr>
        <w:jc w:val="both"/>
        <w:rPr>
          <w:b/>
          <w:bCs/>
          <w:color w:val="FF0000"/>
          <w:sz w:val="36"/>
          <w:szCs w:val="36"/>
          <w:u w:val="single"/>
        </w:rPr>
      </w:pPr>
      <w:r>
        <w:rPr>
          <w:b/>
          <w:bCs/>
          <w:sz w:val="36"/>
          <w:szCs w:val="36"/>
        </w:rPr>
        <w:t xml:space="preserve">İLÇEMİZE BAĞLI  RESMİ VE ÖZEL KURUMLARDA  2015 YILI MEİS MODÜLÜNDE YAŞANAN </w:t>
      </w:r>
      <w:r>
        <w:rPr>
          <w:b/>
          <w:bCs/>
          <w:color w:val="FF0000"/>
          <w:sz w:val="36"/>
          <w:szCs w:val="36"/>
          <w:u w:val="single"/>
        </w:rPr>
        <w:t>PROBLEMLERE YÖNELİK RAPORUMUZ EKTE SUNULMUŞTUR.</w:t>
      </w:r>
    </w:p>
    <w:p w:rsidR="0018440B" w:rsidRDefault="0018440B" w:rsidP="0018440B">
      <w:pPr>
        <w:jc w:val="both"/>
        <w:rPr>
          <w:b/>
          <w:bCs/>
          <w:sz w:val="36"/>
          <w:szCs w:val="36"/>
        </w:rPr>
      </w:pPr>
    </w:p>
    <w:p w:rsidR="0018440B" w:rsidRDefault="0018440B" w:rsidP="0018440B">
      <w:pPr>
        <w:jc w:val="both"/>
        <w:rPr>
          <w:b/>
          <w:bCs/>
          <w:sz w:val="36"/>
          <w:szCs w:val="36"/>
        </w:rPr>
      </w:pPr>
      <w:r>
        <w:rPr>
          <w:b/>
          <w:bCs/>
          <w:sz w:val="36"/>
          <w:szCs w:val="36"/>
        </w:rPr>
        <w:t>MÜDÜRLÜĞÜMÜZE 1046 KURUMUN BAĞLI OLDUĞU VE PROBLEMLERE İLİŞKİN İLGİLİ KURUMLARA VERİ GİRİŞLERİ HAKKINDA   ÇÖZÜM ÜRETMEKTE  SIKINTI YAŞAMAMIZ   </w:t>
      </w:r>
      <w:proofErr w:type="gramStart"/>
      <w:r>
        <w:rPr>
          <w:b/>
          <w:bCs/>
          <w:sz w:val="36"/>
          <w:szCs w:val="36"/>
        </w:rPr>
        <w:t>NEDENİYLE ;</w:t>
      </w:r>
      <w:proofErr w:type="gramEnd"/>
    </w:p>
    <w:p w:rsidR="0018440B" w:rsidRDefault="0018440B" w:rsidP="0018440B">
      <w:pPr>
        <w:jc w:val="both"/>
        <w:rPr>
          <w:b/>
          <w:bCs/>
          <w:sz w:val="36"/>
          <w:szCs w:val="36"/>
        </w:rPr>
      </w:pPr>
      <w:r>
        <w:rPr>
          <w:b/>
          <w:bCs/>
          <w:sz w:val="36"/>
          <w:szCs w:val="36"/>
        </w:rPr>
        <w:t xml:space="preserve">SÖZ KONUSU PROBLEMLERE YÖNELİK VERİ GİRİŞ İŞLEMLERİNDE NASIL BİR YOL İZLENECEĞİ İLE İLGİLİ ACİLEN BİLGİ VERİLMESİ </w:t>
      </w:r>
      <w:proofErr w:type="gramStart"/>
      <w:r>
        <w:rPr>
          <w:b/>
          <w:bCs/>
          <w:sz w:val="36"/>
          <w:szCs w:val="36"/>
        </w:rPr>
        <w:t>HUSUSUNDA ;</w:t>
      </w:r>
      <w:proofErr w:type="gramEnd"/>
    </w:p>
    <w:p w:rsidR="0018440B" w:rsidRDefault="0018440B" w:rsidP="0018440B">
      <w:pPr>
        <w:jc w:val="both"/>
        <w:rPr>
          <w:b/>
          <w:bCs/>
          <w:sz w:val="36"/>
          <w:szCs w:val="36"/>
        </w:rPr>
      </w:pPr>
    </w:p>
    <w:p w:rsidR="0018440B" w:rsidRDefault="0018440B" w:rsidP="0018440B">
      <w:pPr>
        <w:jc w:val="both"/>
        <w:rPr>
          <w:b/>
          <w:bCs/>
          <w:sz w:val="36"/>
          <w:szCs w:val="36"/>
        </w:rPr>
      </w:pPr>
      <w:r>
        <w:rPr>
          <w:b/>
          <w:bCs/>
          <w:sz w:val="36"/>
          <w:szCs w:val="36"/>
        </w:rPr>
        <w:t xml:space="preserve">BİLGİLERİNİZİ VE GEREĞİNİ ARZ EDERİM. </w:t>
      </w:r>
    </w:p>
    <w:p w:rsidR="0018440B" w:rsidRDefault="0018440B" w:rsidP="0018440B">
      <w:pPr>
        <w:jc w:val="both"/>
        <w:rPr>
          <w:b/>
          <w:bCs/>
          <w:color w:val="1F497D"/>
          <w:sz w:val="36"/>
          <w:szCs w:val="36"/>
        </w:rPr>
      </w:pPr>
    </w:p>
    <w:p w:rsidR="0018440B" w:rsidRDefault="0018440B" w:rsidP="0018440B">
      <w:pPr>
        <w:jc w:val="both"/>
        <w:rPr>
          <w:b/>
          <w:bCs/>
          <w:color w:val="1F497D"/>
        </w:rPr>
      </w:pPr>
    </w:p>
    <w:p w:rsidR="0018440B" w:rsidRDefault="0018440B" w:rsidP="0018440B">
      <w:pPr>
        <w:rPr>
          <w:color w:val="1F497D"/>
        </w:rPr>
      </w:pPr>
    </w:p>
    <w:p w:rsidR="0018440B" w:rsidRDefault="0018440B" w:rsidP="0018440B">
      <w:pPr>
        <w:rPr>
          <w:b/>
          <w:bCs/>
          <w:sz w:val="40"/>
          <w:szCs w:val="40"/>
        </w:rPr>
      </w:pPr>
      <w:r>
        <w:rPr>
          <w:b/>
          <w:bCs/>
          <w:sz w:val="40"/>
          <w:szCs w:val="40"/>
        </w:rPr>
        <w:t>HASAN HÜSEYİN ÖZİPEK</w:t>
      </w:r>
    </w:p>
    <w:p w:rsidR="0018440B" w:rsidRDefault="0018440B" w:rsidP="0018440B">
      <w:pPr>
        <w:rPr>
          <w:b/>
          <w:bCs/>
          <w:sz w:val="40"/>
          <w:szCs w:val="40"/>
        </w:rPr>
      </w:pPr>
      <w:r>
        <w:rPr>
          <w:b/>
          <w:bCs/>
          <w:sz w:val="40"/>
          <w:szCs w:val="40"/>
        </w:rPr>
        <w:t xml:space="preserve">ŞUBE MÜDÜRÜ </w:t>
      </w:r>
    </w:p>
    <w:p w:rsidR="0018440B" w:rsidRDefault="0018440B" w:rsidP="0018440B">
      <w:pPr>
        <w:rPr>
          <w:b/>
          <w:bCs/>
          <w:sz w:val="40"/>
          <w:szCs w:val="40"/>
        </w:rPr>
      </w:pPr>
      <w:r>
        <w:rPr>
          <w:b/>
          <w:bCs/>
          <w:sz w:val="40"/>
          <w:szCs w:val="40"/>
        </w:rPr>
        <w:t>STRATEJİ GELİŞTİRME-1 ŞUBE MÜDÜRLÜĞÜ</w:t>
      </w:r>
    </w:p>
    <w:p w:rsidR="0018440B" w:rsidRDefault="0018440B" w:rsidP="0018440B">
      <w:pPr>
        <w:rPr>
          <w:b/>
          <w:bCs/>
          <w:sz w:val="40"/>
          <w:szCs w:val="40"/>
        </w:rPr>
      </w:pPr>
      <w:r>
        <w:rPr>
          <w:b/>
          <w:bCs/>
          <w:sz w:val="40"/>
          <w:szCs w:val="40"/>
        </w:rPr>
        <w:t>ÇANKAYA İLÇE MİLLİ EĞİTİM MÜDÜRLÜĞÜ</w:t>
      </w:r>
    </w:p>
    <w:p w:rsidR="0018440B" w:rsidRDefault="0018440B" w:rsidP="0018440B"/>
    <w:p w:rsidR="0018440B" w:rsidRDefault="0018440B" w:rsidP="0018440B"/>
    <w:p w:rsidR="0018440B" w:rsidRDefault="0018440B" w:rsidP="0018440B"/>
    <w:p w:rsidR="0018440B" w:rsidRDefault="0018440B" w:rsidP="0018440B">
      <w:pPr>
        <w:rPr>
          <w:rFonts w:ascii="Verdana" w:hAnsi="Verdana"/>
        </w:rPr>
      </w:pPr>
      <w:r>
        <w:rPr>
          <w:rFonts w:ascii="Verdana" w:hAnsi="Verdana"/>
        </w:rPr>
        <w:t xml:space="preserve">Mehmet ŞENLİGİL </w:t>
      </w:r>
      <w:hyperlink r:id="rId28" w:history="1">
        <w:r>
          <w:rPr>
            <w:rStyle w:val="Kpr"/>
            <w:rFonts w:ascii="Verdana" w:hAnsi="Verdana"/>
          </w:rPr>
          <w:t>msenligil@meb.gov.tr</w:t>
        </w:r>
      </w:hyperlink>
    </w:p>
    <w:p w:rsidR="0018440B" w:rsidRDefault="0018440B" w:rsidP="0018440B"/>
    <w:p w:rsidR="0018440B" w:rsidRDefault="0018440B" w:rsidP="0018440B">
      <w:r>
        <w:rPr>
          <w:rFonts w:ascii="Verdana" w:hAnsi="Verdana"/>
        </w:rPr>
        <w:t xml:space="preserve">Yavuz DÜNDAR </w:t>
      </w:r>
      <w:hyperlink r:id="rId29" w:history="1">
        <w:r>
          <w:rPr>
            <w:rStyle w:val="Kpr"/>
          </w:rPr>
          <w:t>ydundar@meb.gov.tr</w:t>
        </w:r>
      </w:hyperlink>
    </w:p>
    <w:p w:rsidR="0018440B" w:rsidRDefault="0018440B" w:rsidP="0018440B"/>
    <w:p w:rsidR="0018440B" w:rsidRDefault="0018440B" w:rsidP="0018440B"/>
    <w:p w:rsidR="0018440B" w:rsidRDefault="0018440B" w:rsidP="0018440B">
      <w:pPr>
        <w:rPr>
          <w:rFonts w:ascii="Verdana" w:hAnsi="Verdana"/>
          <w:color w:val="000000"/>
        </w:rPr>
      </w:pPr>
      <w:r>
        <w:rPr>
          <w:rFonts w:ascii="Verdana" w:hAnsi="Verdana"/>
          <w:color w:val="000000"/>
        </w:rPr>
        <w:t xml:space="preserve">Turgut ÖZKILIÇ </w:t>
      </w:r>
      <w:hyperlink r:id="rId30" w:history="1">
        <w:r>
          <w:rPr>
            <w:rStyle w:val="Kpr"/>
            <w:rFonts w:ascii="Verdana" w:hAnsi="Verdana"/>
          </w:rPr>
          <w:t>tozkilic@meb.gov.tr</w:t>
        </w:r>
      </w:hyperlink>
    </w:p>
    <w:p w:rsidR="0018440B" w:rsidRDefault="0018440B" w:rsidP="0018440B">
      <w:pPr>
        <w:rPr>
          <w:rFonts w:ascii="Verdana" w:hAnsi="Verdana"/>
          <w:color w:val="000000"/>
        </w:rPr>
      </w:pPr>
    </w:p>
    <w:p w:rsidR="0018440B" w:rsidRDefault="0018440B" w:rsidP="0018440B">
      <w:pPr>
        <w:rPr>
          <w:rFonts w:ascii="Verdana" w:hAnsi="Verdana"/>
        </w:rPr>
      </w:pPr>
      <w:r>
        <w:rPr>
          <w:rFonts w:ascii="Verdana" w:hAnsi="Verdana"/>
        </w:rPr>
        <w:t xml:space="preserve">Ayşegül ÇABUK </w:t>
      </w:r>
      <w:hyperlink r:id="rId31" w:history="1">
        <w:r>
          <w:rPr>
            <w:rStyle w:val="Kpr"/>
            <w:rFonts w:ascii="Verdana" w:hAnsi="Verdana"/>
          </w:rPr>
          <w:t>agkarakus@meb.gov.tr</w:t>
        </w:r>
      </w:hyperlink>
    </w:p>
    <w:p w:rsidR="0018440B" w:rsidRDefault="0018440B" w:rsidP="0018440B">
      <w:pPr>
        <w:rPr>
          <w:rFonts w:ascii="Verdana" w:hAnsi="Verdana"/>
        </w:rPr>
      </w:pPr>
    </w:p>
    <w:p w:rsidR="0018440B" w:rsidRDefault="0018440B" w:rsidP="0018440B">
      <w:proofErr w:type="spellStart"/>
      <w:r>
        <w:rPr>
          <w:rFonts w:ascii="Verdana" w:hAnsi="Verdana"/>
        </w:rPr>
        <w:t>Fatmal</w:t>
      </w:r>
      <w:proofErr w:type="spellEnd"/>
      <w:r>
        <w:rPr>
          <w:rFonts w:ascii="Verdana" w:hAnsi="Verdana"/>
        </w:rPr>
        <w:t xml:space="preserve"> CANAGİR </w:t>
      </w:r>
      <w:hyperlink r:id="rId32" w:history="1">
        <w:r>
          <w:rPr>
            <w:rStyle w:val="Kpr"/>
          </w:rPr>
          <w:t>fcanagir@meb.gov.tr</w:t>
        </w:r>
      </w:hyperlink>
    </w:p>
    <w:p w:rsidR="0018440B" w:rsidRDefault="0018440B" w:rsidP="0018440B"/>
    <w:p w:rsidR="0018440B" w:rsidRDefault="0018440B" w:rsidP="0018440B">
      <w:r>
        <w:t> </w:t>
      </w:r>
      <w:r>
        <w:rPr>
          <w:rFonts w:ascii="Verdana" w:hAnsi="Verdana"/>
        </w:rPr>
        <w:t>Hulusi YAMUK  </w:t>
      </w:r>
      <w:hyperlink r:id="rId33" w:history="1">
        <w:r>
          <w:rPr>
            <w:rStyle w:val="Kpr"/>
            <w:rFonts w:ascii="Verdana" w:hAnsi="Verdana"/>
          </w:rPr>
          <w:t>h</w:t>
        </w:r>
        <w:r>
          <w:rPr>
            <w:rStyle w:val="Kpr"/>
          </w:rPr>
          <w:t>yamuk@meb.gov.tr</w:t>
        </w:r>
      </w:hyperlink>
    </w:p>
    <w:p w:rsidR="00EA6CAA" w:rsidRDefault="00EA6CAA"/>
    <w:sectPr w:rsidR="00EA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0B"/>
    <w:rsid w:val="0018440B"/>
    <w:rsid w:val="00EA6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0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440B"/>
    <w:rPr>
      <w:color w:val="0000FF"/>
      <w:u w:val="single"/>
    </w:rPr>
  </w:style>
  <w:style w:type="paragraph" w:styleId="NormalWeb">
    <w:name w:val="Normal (Web)"/>
    <w:basedOn w:val="Normal"/>
    <w:uiPriority w:val="99"/>
    <w:semiHidden/>
    <w:unhideWhenUsed/>
    <w:rsid w:val="0018440B"/>
    <w:pPr>
      <w:spacing w:before="100" w:beforeAutospacing="1" w:after="100" w:afterAutospacing="1"/>
    </w:pPr>
    <w:rPr>
      <w:rFonts w:ascii="Times New Roman" w:hAnsi="Times New Roman" w:cs="Times New Roman"/>
      <w:sz w:val="24"/>
      <w:szCs w:val="24"/>
    </w:rPr>
  </w:style>
  <w:style w:type="paragraph" w:styleId="ListeParagraf">
    <w:name w:val="List Paragraph"/>
    <w:basedOn w:val="Normal"/>
    <w:uiPriority w:val="99"/>
    <w:qFormat/>
    <w:rsid w:val="0018440B"/>
    <w:pPr>
      <w:spacing w:before="100" w:beforeAutospacing="1" w:after="100" w:afterAutospacing="1"/>
    </w:pPr>
    <w:rPr>
      <w:rFonts w:ascii="Times New Roman" w:hAnsi="Times New Roman" w:cs="Times New Roman"/>
      <w:sz w:val="24"/>
      <w:szCs w:val="24"/>
    </w:rPr>
  </w:style>
  <w:style w:type="character" w:styleId="Gl">
    <w:name w:val="Strong"/>
    <w:basedOn w:val="VarsaylanParagrafYazTipi"/>
    <w:uiPriority w:val="22"/>
    <w:qFormat/>
    <w:rsid w:val="00184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0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440B"/>
    <w:rPr>
      <w:color w:val="0000FF"/>
      <w:u w:val="single"/>
    </w:rPr>
  </w:style>
  <w:style w:type="paragraph" w:styleId="NormalWeb">
    <w:name w:val="Normal (Web)"/>
    <w:basedOn w:val="Normal"/>
    <w:uiPriority w:val="99"/>
    <w:semiHidden/>
    <w:unhideWhenUsed/>
    <w:rsid w:val="0018440B"/>
    <w:pPr>
      <w:spacing w:before="100" w:beforeAutospacing="1" w:after="100" w:afterAutospacing="1"/>
    </w:pPr>
    <w:rPr>
      <w:rFonts w:ascii="Times New Roman" w:hAnsi="Times New Roman" w:cs="Times New Roman"/>
      <w:sz w:val="24"/>
      <w:szCs w:val="24"/>
    </w:rPr>
  </w:style>
  <w:style w:type="paragraph" w:styleId="ListeParagraf">
    <w:name w:val="List Paragraph"/>
    <w:basedOn w:val="Normal"/>
    <w:uiPriority w:val="99"/>
    <w:qFormat/>
    <w:rsid w:val="0018440B"/>
    <w:pPr>
      <w:spacing w:before="100" w:beforeAutospacing="1" w:after="100" w:afterAutospacing="1"/>
    </w:pPr>
    <w:rPr>
      <w:rFonts w:ascii="Times New Roman" w:hAnsi="Times New Roman" w:cs="Times New Roman"/>
      <w:sz w:val="24"/>
      <w:szCs w:val="24"/>
    </w:rPr>
  </w:style>
  <w:style w:type="character" w:styleId="Gl">
    <w:name w:val="Strong"/>
    <w:basedOn w:val="VarsaylanParagrafYazTipi"/>
    <w:uiPriority w:val="22"/>
    <w:qFormat/>
    <w:rsid w:val="00184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karakus@meb.gov.tr" TargetMode="External"/><Relationship Id="rId13" Type="http://schemas.openxmlformats.org/officeDocument/2006/relationships/hyperlink" Target="mailto:cankaya06_strateji@meb.gov.tr" TargetMode="External"/><Relationship Id="rId18" Type="http://schemas.openxmlformats.org/officeDocument/2006/relationships/hyperlink" Target="mailto:msenligil@meb.gov.tr" TargetMode="External"/><Relationship Id="rId26" Type="http://schemas.openxmlformats.org/officeDocument/2006/relationships/hyperlink" Target="mailto:hyamuk@meb.gov.tr" TargetMode="External"/><Relationship Id="rId3" Type="http://schemas.openxmlformats.org/officeDocument/2006/relationships/settings" Target="settings.xml"/><Relationship Id="rId21" Type="http://schemas.openxmlformats.org/officeDocument/2006/relationships/hyperlink" Target="mailto:msenligil@meb.gov.tr" TargetMode="External"/><Relationship Id="rId34" Type="http://schemas.openxmlformats.org/officeDocument/2006/relationships/fontTable" Target="fontTable.xml"/><Relationship Id="rId7" Type="http://schemas.openxmlformats.org/officeDocument/2006/relationships/hyperlink" Target="mailto:tozkilic@meb.gov.tr" TargetMode="External"/><Relationship Id="rId12" Type="http://schemas.openxmlformats.org/officeDocument/2006/relationships/hyperlink" Target="mailto:ahmetsari@meb.gov.tr" TargetMode="External"/><Relationship Id="rId17" Type="http://schemas.openxmlformats.org/officeDocument/2006/relationships/hyperlink" Target="mailto:hyamuk@meb.gov.tr" TargetMode="External"/><Relationship Id="rId25" Type="http://schemas.openxmlformats.org/officeDocument/2006/relationships/hyperlink" Target="mailto:fcanagir@meb.gov.tr" TargetMode="External"/><Relationship Id="rId33" Type="http://schemas.openxmlformats.org/officeDocument/2006/relationships/hyperlink" Target="mailto:hyamuk@meb.gov.tr" TargetMode="External"/><Relationship Id="rId2" Type="http://schemas.microsoft.com/office/2007/relationships/stylesWithEffects" Target="stylesWithEffects.xml"/><Relationship Id="rId16" Type="http://schemas.openxmlformats.org/officeDocument/2006/relationships/hyperlink" Target="mailto:fcanagir@meb.gov.tr" TargetMode="External"/><Relationship Id="rId20" Type="http://schemas.openxmlformats.org/officeDocument/2006/relationships/hyperlink" Target="mailto:istatistik06@meb.gov.tr" TargetMode="External"/><Relationship Id="rId29" Type="http://schemas.openxmlformats.org/officeDocument/2006/relationships/hyperlink" Target="mailto:ydundar@meb.gov.tr" TargetMode="External"/><Relationship Id="rId1" Type="http://schemas.openxmlformats.org/officeDocument/2006/relationships/styles" Target="styles.xml"/><Relationship Id="rId6" Type="http://schemas.openxmlformats.org/officeDocument/2006/relationships/hyperlink" Target="mailto:cankaya06_strateji@meb.gov.tr" TargetMode="External"/><Relationship Id="rId11" Type="http://schemas.openxmlformats.org/officeDocument/2006/relationships/hyperlink" Target="mailto:msenligil@meb.gov.tr" TargetMode="External"/><Relationship Id="rId24" Type="http://schemas.openxmlformats.org/officeDocument/2006/relationships/hyperlink" Target="mailto:agkarakus@meb.gov.tr" TargetMode="External"/><Relationship Id="rId32" Type="http://schemas.openxmlformats.org/officeDocument/2006/relationships/hyperlink" Target="mailto:fcanagir@meb.gov.tr" TargetMode="External"/><Relationship Id="rId5" Type="http://schemas.openxmlformats.org/officeDocument/2006/relationships/hyperlink" Target="mailto:ydundar@meb.gov.tr" TargetMode="External"/><Relationship Id="rId15" Type="http://schemas.openxmlformats.org/officeDocument/2006/relationships/hyperlink" Target="mailto:agkarakus@meb.gov.tr" TargetMode="External"/><Relationship Id="rId23" Type="http://schemas.openxmlformats.org/officeDocument/2006/relationships/hyperlink" Target="mailto:tozkilic@meb.gov.tr" TargetMode="External"/><Relationship Id="rId28" Type="http://schemas.openxmlformats.org/officeDocument/2006/relationships/hyperlink" Target="mailto:msenligil@meb.gov.tr" TargetMode="External"/><Relationship Id="rId10" Type="http://schemas.openxmlformats.org/officeDocument/2006/relationships/hyperlink" Target="mailto:hyamuk@meb.gov.tr" TargetMode="External"/><Relationship Id="rId19" Type="http://schemas.openxmlformats.org/officeDocument/2006/relationships/hyperlink" Target="mailto:ydundar@meb.gov.tr" TargetMode="External"/><Relationship Id="rId31" Type="http://schemas.openxmlformats.org/officeDocument/2006/relationships/hyperlink" Target="mailto:agkarakus@meb.gov.tr" TargetMode="External"/><Relationship Id="rId4" Type="http://schemas.openxmlformats.org/officeDocument/2006/relationships/webSettings" Target="webSettings.xml"/><Relationship Id="rId9" Type="http://schemas.openxmlformats.org/officeDocument/2006/relationships/hyperlink" Target="mailto:fcanagir@meb.gov.tr" TargetMode="External"/><Relationship Id="rId14" Type="http://schemas.openxmlformats.org/officeDocument/2006/relationships/hyperlink" Target="mailto:tozkilic@meb.gov.tr" TargetMode="External"/><Relationship Id="rId22" Type="http://schemas.openxmlformats.org/officeDocument/2006/relationships/hyperlink" Target="mailto:ydundar@meb.gov.tr" TargetMode="External"/><Relationship Id="rId27" Type="http://schemas.openxmlformats.org/officeDocument/2006/relationships/hyperlink" Target="mailto:istatistik06@meb.gov.tr" TargetMode="External"/><Relationship Id="rId30" Type="http://schemas.openxmlformats.org/officeDocument/2006/relationships/hyperlink" Target="mailto:tozkilic@meb.gov.tr"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ilkay</cp:lastModifiedBy>
  <cp:revision>1</cp:revision>
  <dcterms:created xsi:type="dcterms:W3CDTF">2015-11-11T07:45:00Z</dcterms:created>
  <dcterms:modified xsi:type="dcterms:W3CDTF">2015-11-11T07:46:00Z</dcterms:modified>
</cp:coreProperties>
</file>